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widowControl/>
        <w:numPr>
          <w:ilvl w:val="0"/>
          <w:numId w:val="0"/>
        </w:numPr>
        <w:bidi w:val="0"/>
        <w:spacing w:lineRule="auto" w:line="276" w:before="0" w:after="20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V</w:t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76" w:before="0" w:after="20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DECLARAÇÃO DE INEXISTÊNCIA DE FATO SUPERVENIENTE</w:t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76" w:before="0" w:after="20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EMPRESA.,</w:t>
      </w:r>
      <w:r>
        <w:rPr>
          <w:rFonts w:ascii="Times New Roman" w:hAnsi="Times New Roman"/>
          <w:b w:val="false"/>
          <w:bCs w:val="false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CNPJ</w:t>
      </w:r>
      <w:r>
        <w:rPr>
          <w:rFonts w:ascii="Times New Roman" w:hAnsi="Times New Roman"/>
          <w:b w:val="false"/>
          <w:bCs w:val="false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nº</w:t>
      </w: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 xml:space="preserve"> _____</w:t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, declara sob as penas da lei, que até a 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presente </w:t>
      </w:r>
      <w:r>
        <w:rPr>
          <w:rFonts w:ascii="Times New Roman" w:hAnsi="Times New Roman"/>
          <w:b w:val="false"/>
          <w:bCs w:val="false"/>
          <w:sz w:val="24"/>
          <w:szCs w:val="24"/>
        </w:rPr>
        <w:t>data inexistem fatos impeditivos para sua habilitação no presente processo licitatório, ciente da obrigatoriedade de declarar ocorrências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posteriores.</w:t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76" w:before="0" w:after="20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PT" w:eastAsia="pt-PT" w:bidi="pt-PT"/>
        </w:rPr>
        <w:t>_____________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en-US" w:bidi="ar-SA"/>
        </w:rPr>
        <w:t>,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u w:val="single"/>
          <w:lang w:val="pt-BR" w:eastAsia="en-US" w:bidi="ar-SA"/>
        </w:rPr>
        <w:t xml:space="preserve"> </w:t>
        <w:tab/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en-US" w:bidi="ar-SA"/>
        </w:rPr>
        <w:t>de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u w:val="single"/>
          <w:lang w:val="pt-BR" w:eastAsia="en-US" w:bidi="ar-SA"/>
        </w:rPr>
        <w:t xml:space="preserve"> </w:t>
        <w:tab/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en-US" w:bidi="ar-SA"/>
        </w:rPr>
        <w:t>de</w:t>
      </w:r>
      <w:r>
        <w:rPr>
          <w:rFonts w:eastAsia="Calibri" w:cs="Times New Roman" w:ascii="Times New Roman" w:hAnsi="Times New Roman"/>
          <w:b w:val="false"/>
          <w:bCs w:val="false"/>
          <w:color w:val="auto"/>
          <w:spacing w:val="-2"/>
          <w:kern w:val="0"/>
          <w:sz w:val="24"/>
          <w:szCs w:val="24"/>
          <w:u w:val="none"/>
          <w:lang w:val="pt-BR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en-US" w:bidi="ar-SA"/>
        </w:rPr>
        <w:t>2023.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723" w:footer="454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pBdr>
        <w:bottom w:val="single" w:sz="12" w:space="1" w:color="000000"/>
      </w:pBdr>
      <w:ind w:left="-1134" w:right="-1134" w:hanging="0"/>
      <w:jc w:val="center"/>
      <w:rPr/>
    </w:pPr>
    <w:r>
      <w:rPr>
        <w:rFonts w:ascii="Trebuchet MS" w:hAnsi="Trebuchet MS"/>
        <w:color w:val="538135" w:themeColor="accent6" w:themeShade="bf"/>
        <w:sz w:val="22"/>
        <w:szCs w:val="22"/>
      </w:rPr>
      <w:t>_____________________________________________________________________________________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-1134" w:right="-1134" w:hanging="0"/>
      <w:jc w:val="center"/>
      <w:rPr>
        <w:rFonts w:ascii="Trebuchet MS" w:hAnsi="Trebuchet MS" w:eastAsia="Times New Roman"/>
        <w:sz w:val="10"/>
        <w:szCs w:val="10"/>
        <w:lang w:val="x-none" w:eastAsia="pt-BR"/>
      </w:rPr>
    </w:pPr>
    <w:r>
      <w:rPr>
        <w:rFonts w:eastAsia="Times New Roman" w:ascii="Trebuchet MS" w:hAnsi="Trebuchet MS"/>
        <w:sz w:val="10"/>
        <w:szCs w:val="10"/>
        <w:lang w:val="x-none" w:eastAsia="pt-BR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Ed. Real One, 21º Andar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Avenida Governador José Malcher, 937 – Nazaré – Belém – Pará – CEP: 66055-260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1134" w:right="-1134" w:hanging="0"/>
      <w:jc w:val="center"/>
      <w:rPr/>
    </w:pPr>
    <w:r>
      <w:rPr>
        <w:rFonts w:ascii="Trebuchet MS" w:hAnsi="Trebuchet MS"/>
        <w:sz w:val="20"/>
        <w:szCs w:val="20"/>
      </w:rPr>
      <w:t>Telefone: (91) 4042-9744 – E-mail: juridico@crn7.org.br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1043940" cy="103314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FEDERAL DE NUTRICIONISTAS</w:t>
    </w:r>
  </w:p>
  <w:p>
    <w:pPr>
      <w:pStyle w:val="Normal"/>
      <w:tabs>
        <w:tab w:val="clear" w:pos="720"/>
        <w:tab w:val="left" w:pos="2850" w:leader="none"/>
        <w:tab w:val="center" w:pos="4419" w:leader="none"/>
        <w:tab w:val="center" w:pos="6273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REGIONAL DE NUTRICIONISTAS DA 7ª REGIÃO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jc w:val="center"/>
      <w:rPr>
        <w:lang w:val="en-US"/>
      </w:rPr>
    </w:pPr>
    <w:r>
      <w:rPr>
        <w:rFonts w:eastAsia="Times New Roman" w:cs="Arial"/>
        <w:b/>
        <w:sz w:val="24"/>
        <w:szCs w:val="24"/>
        <w:lang w:val="es-ES_tradnl" w:eastAsia="pt-BR"/>
      </w:rPr>
      <w:t>AC-AP-AM-PA-RO-RR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jc w:val="center"/>
      <w:rPr>
        <w:rFonts w:eastAsia="Times New Roman" w:cs="Arial"/>
        <w:b/>
        <w:b/>
        <w:sz w:val="24"/>
        <w:szCs w:val="24"/>
        <w:lang w:val="es-ES_tradnl" w:eastAsia="pt-BR"/>
      </w:rPr>
    </w:pPr>
    <w:r>
      <w:rPr>
        <w:rFonts w:eastAsia="Times New Roman" w:cs="Arial"/>
        <w:b/>
        <w:sz w:val="24"/>
        <w:szCs w:val="24"/>
        <w:lang w:val="es-ES_tradnl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6f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qFormat/>
    <w:pPr>
      <w:ind w:left="740" w:right="0" w:hanging="625"/>
      <w:outlineLvl w:val="1"/>
    </w:pPr>
    <w:rPr>
      <w:rFonts w:ascii="Times New Roman" w:hAnsi="Times New Roman" w:eastAsia="Times New Roman" w:cs="Times New Roman"/>
      <w:b/>
      <w:bCs/>
      <w:sz w:val="25"/>
      <w:szCs w:val="25"/>
      <w:lang w:val="pt-PT" w:eastAsia="pt-PT" w:bidi="pt-PT"/>
    </w:rPr>
  </w:style>
  <w:style w:type="paragraph" w:styleId="Ttulo2">
    <w:name w:val="Heading 2"/>
    <w:basedOn w:val="Ttulododocumento"/>
    <w:next w:val="Corpodotexto"/>
    <w:qFormat/>
    <w:pPr>
      <w:numPr>
        <w:ilvl w:val="1"/>
        <w:numId w:val="2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uiPriority w:val="99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>
    <w:name w:val="Hyperlink"/>
    <w:basedOn w:val="DefaultParagraphFont"/>
    <w:uiPriority w:val="99"/>
    <w:unhideWhenUsed/>
    <w:rsid w:val="00b367c8"/>
    <w:rPr>
      <w:color w:val="0000FF"/>
      <w:u w:val="single"/>
    </w:rPr>
  </w:style>
  <w:style w:type="character" w:styleId="Corpodetexto2Char" w:customStyle="1">
    <w:name w:val="Corpo de texto 2 Char"/>
    <w:link w:val="BodyText2"/>
    <w:qFormat/>
    <w:rsid w:val="00a35a2c"/>
    <w:rPr>
      <w:rFonts w:ascii="Times New Roman" w:hAnsi="Times New Roman" w:eastAsia="Times New Roman"/>
      <w:sz w:val="28"/>
      <w:szCs w:val="24"/>
    </w:rPr>
  </w:style>
  <w:style w:type="character" w:styleId="TextodebaloChar" w:customStyle="1">
    <w:name w:val="Texto de balão Char"/>
    <w:link w:val="BalloonText"/>
    <w:uiPriority w:val="99"/>
    <w:semiHidden/>
    <w:qFormat/>
    <w:rsid w:val="00f76e27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7344e5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7344e5"/>
    <w:rPr>
      <w:lang w:eastAsia="en-US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7344e5"/>
    <w:rPr>
      <w:b/>
      <w:bCs/>
      <w:lang w:eastAsia="en-US"/>
    </w:rPr>
  </w:style>
  <w:style w:type="character" w:styleId="CorpodetextoChar" w:customStyle="1">
    <w:name w:val="Corpo de texto Char"/>
    <w:uiPriority w:val="99"/>
    <w:qFormat/>
    <w:rsid w:val="00302665"/>
    <w:rPr>
      <w:sz w:val="22"/>
      <w:szCs w:val="22"/>
      <w:lang w:eastAsia="en-US"/>
    </w:rPr>
  </w:style>
  <w:style w:type="character" w:styleId="Il" w:customStyle="1">
    <w:name w:val="il"/>
    <w:basedOn w:val="DefaultParagraphFont"/>
    <w:qFormat/>
    <w:rsid w:val="001d634e"/>
    <w:rPr/>
  </w:style>
  <w:style w:type="character" w:styleId="M610160282771669785gmailil" w:customStyle="1">
    <w:name w:val="m_610160282771669785gmail-il"/>
    <w:basedOn w:val="DefaultParagraphFont"/>
    <w:qFormat/>
    <w:rsid w:val="001d634e"/>
    <w:rPr/>
  </w:style>
  <w:style w:type="character" w:styleId="Strong">
    <w:name w:val="Strong"/>
    <w:qFormat/>
    <w:rPr>
      <w:b/>
      <w:bCs/>
    </w:rPr>
  </w:style>
  <w:style w:type="character" w:styleId="Internetlink" w:customStyle="1">
    <w:name w:val="Internet link"/>
    <w:basedOn w:val="DefaultParagraphFont"/>
    <w:qFormat/>
    <w:rsid w:val="001e6a20"/>
    <w:rPr>
      <w:color w:val="0000FF"/>
      <w:u w:val="single"/>
    </w:rPr>
  </w:style>
  <w:style w:type="character" w:styleId="Smbolosdenumerao">
    <w:name w:val="Símbolos de numeração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302665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a6fa2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aa6fa2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BodyText2">
    <w:name w:val="Body Text 2"/>
    <w:basedOn w:val="Normal"/>
    <w:link w:val="Corpodetexto2Char"/>
    <w:qFormat/>
    <w:rsid w:val="00a35a2c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6e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344e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344e5"/>
    <w:pPr/>
    <w:rPr>
      <w:b/>
      <w:bCs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mrio1">
    <w:name w:val="TOC 1"/>
    <w:basedOn w:val="Normal"/>
    <w:next w:val="Normal"/>
    <w:autoRedefine/>
    <w:uiPriority w:val="39"/>
    <w:rsid w:val="004552a2"/>
    <w:pPr>
      <w:tabs>
        <w:tab w:val="clear" w:pos="720"/>
        <w:tab w:val="right" w:pos="9062" w:leader="dot"/>
      </w:tabs>
      <w:overflowPunct w:val="true"/>
      <w:spacing w:lineRule="auto" w:line="360" w:before="120" w:after="0"/>
    </w:pPr>
    <w:rPr>
      <w:rFonts w:ascii="Times New Roman" w:hAnsi="Times New Roman" w:eastAsia="Times New Roman"/>
      <w:sz w:val="24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rsid w:val="004552a2"/>
    <w:pPr>
      <w:tabs>
        <w:tab w:val="clear" w:pos="720"/>
        <w:tab w:val="right" w:pos="9062" w:leader="dot"/>
      </w:tabs>
      <w:overflowPunct w:val="true"/>
      <w:spacing w:lineRule="auto" w:line="360" w:before="0" w:after="0"/>
      <w:ind w:left="198" w:hanging="0"/>
    </w:pPr>
    <w:rPr>
      <w:rFonts w:ascii="Times New Roman" w:hAnsi="Times New Roman" w:eastAsia="Times New Roman"/>
      <w:sz w:val="24"/>
      <w:szCs w:val="20"/>
      <w:lang w:eastAsia="pt-BR"/>
    </w:rPr>
  </w:style>
  <w:style w:type="paragraph" w:styleId="Texto1" w:customStyle="1">
    <w:name w:val="texto1"/>
    <w:basedOn w:val="Normal"/>
    <w:qFormat/>
    <w:rsid w:val="00d90fc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f7238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7d354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Standard" w:customStyle="1">
    <w:name w:val="Standard"/>
    <w:qFormat/>
    <w:rsid w:val="001e6a20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36141"/>
    <w:pPr>
      <w:spacing w:lineRule="auto" w:line="240" w:before="0" w:after="0"/>
      <w:ind w:left="720" w:hanging="0"/>
      <w:contextualSpacing/>
    </w:pPr>
    <w:rPr>
      <w:rFonts w:ascii="Arial" w:hAnsi="Arial" w:eastAsia="Times New Roman" w:cs="Arial"/>
      <w:sz w:val="20"/>
      <w:szCs w:val="20"/>
      <w:lang w:eastAsia="pt-BR"/>
    </w:rPr>
  </w:style>
  <w:style w:type="paragraph" w:styleId="Ttulo11">
    <w:name w:val="Título 11"/>
    <w:basedOn w:val="Normal"/>
    <w:qFormat/>
    <w:pPr>
      <w:ind w:left="740" w:hanging="625"/>
      <w:outlineLvl w:val="1"/>
    </w:pPr>
    <w:rPr>
      <w:rFonts w:ascii="Times New Roman" w:hAnsi="Times New Roman" w:eastAsia="Times New Roman"/>
      <w:b/>
      <w:bCs/>
      <w:sz w:val="25"/>
      <w:szCs w:val="25"/>
      <w:lang w:val="pt-PT" w:eastAsia="pt-PT" w:bidi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361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91834-5C02-4309-9E9A-87BA05A8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3732</TotalTime>
  <Application>LibreOffice/7.4.1.2$Windows_X86_64 LibreOffice_project/3c58a8f3a960df8bc8fd77b461821e42c061c5f0</Application>
  <AppVersion>15.0000</AppVersion>
  <Pages>1</Pages>
  <Words>78</Words>
  <Characters>572</Characters>
  <CharactersWithSpaces>646</CharactersWithSpaces>
  <Paragraphs>12</Paragraphs>
  <Company>CONSELHO REGIONAL DE NUTRIÇÃO - 7 REGIÃO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2022-08-16T12:58:00Z</dcterms:created>
  <dc:creator>CRN7</dc:creator>
  <dc:description/>
  <dc:language>pt-BR</dc:language>
  <cp:lastModifiedBy/>
  <cp:lastPrinted>2022-11-22T09:37:01Z</cp:lastPrinted>
  <dcterms:modified xsi:type="dcterms:W3CDTF">2023-03-31T10:21:11Z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